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B2" w:rsidRPr="002463B2" w:rsidRDefault="007E400A" w:rsidP="002463B2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Борис А. </w:t>
      </w:r>
      <w:proofErr w:type="spellStart"/>
      <w:r>
        <w:rPr>
          <w:b/>
        </w:rPr>
        <w:t>Новак</w:t>
      </w:r>
      <w:proofErr w:type="spellEnd"/>
    </w:p>
    <w:p w:rsidR="002463B2" w:rsidRPr="002463B2" w:rsidRDefault="002463B2" w:rsidP="002463B2">
      <w:pPr>
        <w:spacing w:after="0"/>
        <w:rPr>
          <w:b/>
          <w:caps/>
        </w:rPr>
      </w:pPr>
      <w:r w:rsidRPr="002463B2">
        <w:rPr>
          <w:b/>
          <w:caps/>
        </w:rPr>
        <w:t>Память языка, язык памяти</w:t>
      </w:r>
    </w:p>
    <w:p w:rsidR="002463B2" w:rsidRDefault="002463B2" w:rsidP="002463B2">
      <w:pPr>
        <w:spacing w:after="0"/>
      </w:pPr>
    </w:p>
    <w:p w:rsidR="00E62C79" w:rsidRDefault="002463B2" w:rsidP="002463B2">
      <w:pPr>
        <w:spacing w:after="0"/>
      </w:pPr>
      <w:r>
        <w:t xml:space="preserve">Поэтический язык всегда содержит и сохраняет </w:t>
      </w:r>
      <w:r w:rsidRPr="002463B2">
        <w:rPr>
          <w:b/>
        </w:rPr>
        <w:t>память языка</w:t>
      </w:r>
      <w:r>
        <w:t xml:space="preserve">: повторяющийся ритмический </w:t>
      </w:r>
      <w:r w:rsidR="00CB7519">
        <w:t>рисунок, состоящий</w:t>
      </w:r>
      <w:r>
        <w:t xml:space="preserve"> из слабых и сильных позиций, а также звуковое соседство (аллитерация, ассонанс, рифма) посредством созвучий образуют вертикаль во времени (памяти), которая разбивает и </w:t>
      </w:r>
      <w:r w:rsidR="00CB7519">
        <w:t>превосходит</w:t>
      </w:r>
      <w:r>
        <w:t xml:space="preserve"> горизонтальное течение текста через время к молчанию, в ничто. Ритмические и звуковые повторения сохраняют в живой памяти слова, которые уже удалились в прошлое: как только наступает новый ритмический сегмент, стихотворная строка, уже отзвучавшая, возвращается в памяти и парит над строкой, звучащей в реальном времени. Каждый раз, когда звучит та же рифма, эхо одного и того же окончания </w:t>
      </w:r>
      <w:r w:rsidR="00CB7519">
        <w:t>разных</w:t>
      </w:r>
      <w:r>
        <w:t xml:space="preserve"> слов</w:t>
      </w:r>
      <w:r w:rsidR="00CB7519">
        <w:t xml:space="preserve"> призывает из тишины уже затонувшие слова. </w:t>
      </w:r>
      <w:r w:rsidR="00CB7519">
        <w:rPr>
          <w:b/>
        </w:rPr>
        <w:t>Память языка,</w:t>
      </w:r>
      <w:r w:rsidR="00CB7519" w:rsidRPr="00CB7519">
        <w:t xml:space="preserve"> в свою очередь,</w:t>
      </w:r>
      <w:r w:rsidR="00CB7519">
        <w:t xml:space="preserve"> обеспечивает и поддерживает </w:t>
      </w:r>
      <w:r w:rsidR="00CB7519" w:rsidRPr="00CB7519">
        <w:rPr>
          <w:b/>
        </w:rPr>
        <w:t>язык памяти.</w:t>
      </w:r>
      <w:r w:rsidR="00CB7519">
        <w:t xml:space="preserve"> Во времена эпосов с помощью стихотворного ритма передавалось сознание общности о ее происхождении, генеалогии богов, системе ценностей, истории, ключевых сражениях, победах и поражениях, героях и жертвах. Автор – поэт, создавш</w:t>
      </w:r>
      <w:r w:rsidR="007E400A">
        <w:t>ий эпос «Врата безвозвратности»</w:t>
      </w:r>
      <w:r w:rsidR="00CB7519">
        <w:t xml:space="preserve"> </w:t>
      </w:r>
      <w:r w:rsidR="007E400A">
        <w:t>(сорок тысяч</w:t>
      </w:r>
      <w:r w:rsidR="00CB7519">
        <w:t xml:space="preserve"> стихотворных строк</w:t>
      </w:r>
      <w:r w:rsidR="007E400A">
        <w:t>)</w:t>
      </w:r>
      <w:r w:rsidR="00CB7519">
        <w:t xml:space="preserve"> анализирует оба эти понятия, которые характерны для его теории и практики стихосложения, на примере стихотворных форм, диапазон которых охватывает от дактилического гекзаметра эпохи Гомера до свободного стиха.</w:t>
      </w:r>
    </w:p>
    <w:p w:rsidR="00CB7519" w:rsidRDefault="00CB7519" w:rsidP="002463B2">
      <w:pPr>
        <w:spacing w:after="0"/>
      </w:pPr>
    </w:p>
    <w:p w:rsidR="00CB7519" w:rsidRPr="00CB7519" w:rsidRDefault="00CB7519" w:rsidP="002463B2">
      <w:pPr>
        <w:spacing w:after="0"/>
      </w:pPr>
      <w:r>
        <w:t>Ключевые слова:  поэтический язык – память языка – язык памяти – эпос – ритм – рифта – повтор – дактилический гекзаметр – свободный стих</w:t>
      </w:r>
    </w:p>
    <w:sectPr w:rsidR="00CB7519" w:rsidRPr="00CB7519" w:rsidSect="00E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B2"/>
    <w:rsid w:val="002463B2"/>
    <w:rsid w:val="007D4A2B"/>
    <w:rsid w:val="007E400A"/>
    <w:rsid w:val="00BE6A8C"/>
    <w:rsid w:val="00CB7519"/>
    <w:rsid w:val="00E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Перковская</dc:creator>
  <cp:lastModifiedBy>Славянский-02</cp:lastModifiedBy>
  <cp:revision>2</cp:revision>
  <dcterms:created xsi:type="dcterms:W3CDTF">2018-04-05T14:39:00Z</dcterms:created>
  <dcterms:modified xsi:type="dcterms:W3CDTF">2018-04-05T14:39:00Z</dcterms:modified>
</cp:coreProperties>
</file>