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93" w:rsidRPr="00745B9A" w:rsidRDefault="005A7493" w:rsidP="00F92F0D">
      <w:pPr>
        <w:spacing w:after="0" w:line="360" w:lineRule="auto"/>
        <w:jc w:val="center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«СЛАВЯНСКИЙ МИР ГЛАЗАМИ ДЕТЕЙ»</w:t>
      </w:r>
    </w:p>
    <w:p w:rsidR="005A7493" w:rsidRPr="00745B9A" w:rsidRDefault="005A7493" w:rsidP="00F92F0D">
      <w:pPr>
        <w:spacing w:after="0" w:line="360" w:lineRule="auto"/>
        <w:jc w:val="center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ПОЛОЖЕНИЕ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br/>
        <w:t>О ПРОВЕДЕНИИ МЕЖДУНАРОДНОГО ТВОРЧЕСКОГО КОНКУРСА ДЛЯ ДЕТЕЙ И СТУДЕНТОВ-СЛАВИСТОВ В СЛАВЯНСКИХ СТРАНАХ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br/>
        <w:t xml:space="preserve">В ЧЕСТЬ 15-ЛЕТИЯ ФОРУМА СЛАВЯНСКИХ КУЛЬТУР </w:t>
      </w:r>
    </w:p>
    <w:p w:rsidR="005A7493" w:rsidRPr="00745B9A" w:rsidRDefault="005A7493" w:rsidP="00F92F0D">
      <w:pPr>
        <w:spacing w:after="0" w:line="360" w:lineRule="auto"/>
        <w:ind w:firstLine="709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ind w:firstLine="709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Центр славянских культур</w:t>
      </w:r>
      <w:r w:rsidR="00626BCA"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Федерального государственного бюджетного учреждения культуры «Всероссийская государственная библиотека иностранной литературы им. М.И. Рудомино»(далее – Библиотека иностранной литературы)</w:t>
      </w:r>
      <w:r w:rsidR="00626BCA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и Форум славянских культур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объявляют Международный творческий конкурс для детей и студентов-славистов в славянских странах «Славянский мир глазами детей» в честь 15-летия Форума славянских культур. Конкурс призван</w:t>
      </w:r>
      <w:r w:rsidR="00626BCA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познакомить детей с культурой 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славянских стран и привлечь их к активной творческой деятельности, а студентам-славистам дать возможность проявить свои способности в области художественного перевода. По итогам конкурса все участники получат грамоты, а победители будут награждены призами.</w:t>
      </w:r>
    </w:p>
    <w:p w:rsidR="005A7493" w:rsidRPr="00745B9A" w:rsidRDefault="005A7493" w:rsidP="007E6E20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numPr>
          <w:ilvl w:val="0"/>
          <w:numId w:val="1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Общие положения Конкурса</w:t>
      </w: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1.1. 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Настоящее Положение о Международном творческом конкурсе для детей и студентов-славистов в славянских странах «Славянский мир глазами детей» в честь 15-летия Форума славянских культур (далее – Положение) определяет порядок проведения конкурса (далее – Конкурс), его организационное и методическое обеспечение, порядок участия в Конкурсе и порядок определения победителей и призеров.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626BCA" w:rsidRPr="00745B9A" w:rsidRDefault="005A7493" w:rsidP="00626BCA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1.2. 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Организаторами Конкурса (далее – Организаторы) являются Центр славянских культур</w:t>
      </w:r>
      <w:r w:rsidR="00626BCA"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Библиотеки иностранной литературы и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Форум славянских культур</w:t>
      </w:r>
      <w:r w:rsidR="00626BCA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при участии посольств славянских стран; высших учебных заведений России;</w:t>
      </w:r>
      <w:r w:rsidR="00D93DB5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Федерального государственного бюджетного учреждения «Российская государственная библиотека»;</w:t>
      </w:r>
      <w:bookmarkStart w:id="0" w:name="_GoBack"/>
      <w:bookmarkEnd w:id="0"/>
      <w:r w:rsidR="00626BCA" w:rsidRPr="00745B9A">
        <w:rPr>
          <w:rFonts w:ascii="Georgia" w:hAnsi="Georgia" w:cs="Times New Roman"/>
          <w:color w:val="000000" w:themeColor="text1"/>
          <w:sz w:val="24"/>
          <w:szCs w:val="24"/>
          <w:shd w:val="clear" w:color="auto" w:fill="FFFFFF"/>
        </w:rPr>
        <w:t>Отделения славистики Философского факультета Люблянского университета</w:t>
      </w:r>
      <w:r w:rsidR="00626BCA" w:rsidRPr="00745B9A">
        <w:rPr>
          <w:rFonts w:ascii="Georgia" w:hAnsi="Georgia" w:cs="Times New Roman"/>
          <w:color w:val="000000" w:themeColor="text1"/>
          <w:sz w:val="24"/>
          <w:szCs w:val="24"/>
          <w:lang w:eastAsia="ru-RU"/>
        </w:rPr>
        <w:t xml:space="preserve">; </w:t>
      </w:r>
      <w:r w:rsidR="00626BCA" w:rsidRPr="00745B9A">
        <w:rPr>
          <w:rFonts w:ascii="Georgia" w:hAnsi="Georgia" w:cs="Times New Roman"/>
          <w:color w:val="000000" w:themeColor="text1"/>
          <w:sz w:val="24"/>
          <w:szCs w:val="24"/>
          <w:shd w:val="clear" w:color="auto" w:fill="FFFFFF"/>
        </w:rPr>
        <w:t>Отделения восточнославянских языков и литератур Философского факультета Загребского университета</w:t>
      </w:r>
      <w:r w:rsidR="00626BCA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; Фонда детской </w:t>
      </w:r>
      <w:r w:rsidR="00626BCA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lastRenderedPageBreak/>
        <w:t>книги «Евразийский форум детской книги» и других благотворительных организаций.</w:t>
      </w:r>
    </w:p>
    <w:p w:rsidR="00626BCA" w:rsidRPr="00745B9A" w:rsidRDefault="00626BCA" w:rsidP="00626BCA">
      <w:pPr>
        <w:spacing w:after="0" w:line="360" w:lineRule="auto"/>
        <w:ind w:left="708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Конкурс проводится при поддержке:</w:t>
      </w:r>
    </w:p>
    <w:p w:rsidR="00626BCA" w:rsidRPr="00745B9A" w:rsidRDefault="00626BCA" w:rsidP="00626BCA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Министерства культуры Российской Федерации;</w:t>
      </w:r>
    </w:p>
    <w:p w:rsidR="00626BCA" w:rsidRPr="00745B9A" w:rsidRDefault="00626BCA" w:rsidP="00626BCA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сотрудничеству;</w:t>
      </w:r>
    </w:p>
    <w:p w:rsidR="00626BCA" w:rsidRPr="00745B9A" w:rsidRDefault="00626BCA" w:rsidP="00626BCA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Представительства Россотрудничества в Хорватии;</w:t>
      </w:r>
    </w:p>
    <w:p w:rsidR="00626BCA" w:rsidRPr="00745B9A" w:rsidRDefault="00626BCA" w:rsidP="00626BCA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Российского центра науки и культуры в Любляне;</w:t>
      </w:r>
    </w:p>
    <w:p w:rsidR="00626BCA" w:rsidRDefault="00626BCA" w:rsidP="00626BCA">
      <w:pPr>
        <w:pStyle w:val="a6"/>
        <w:numPr>
          <w:ilvl w:val="0"/>
          <w:numId w:val="33"/>
        </w:numPr>
        <w:spacing w:after="0" w:line="360" w:lineRule="auto"/>
        <w:contextualSpacing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Автономной некоммерческой организации «Институт перевода» при поддержке Федерального агентства по печати и массовым коммуникациям «Роспечать»</w:t>
      </w:r>
      <w:r w:rsidR="0001750D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;</w:t>
      </w:r>
    </w:p>
    <w:p w:rsidR="0001750D" w:rsidRPr="0001750D" w:rsidRDefault="0001750D" w:rsidP="0001750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1750D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Издательско-книготорговой компании «Саммит-книга»;</w:t>
      </w:r>
    </w:p>
    <w:p w:rsidR="0001750D" w:rsidRPr="0001750D" w:rsidRDefault="0001750D" w:rsidP="0001750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1750D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Литературного проекта «Русская жизнь»;</w:t>
      </w:r>
    </w:p>
    <w:p w:rsidR="0001750D" w:rsidRPr="0001750D" w:rsidRDefault="0001750D" w:rsidP="0001750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1750D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Журнала «Электронные пампасы»;</w:t>
      </w:r>
    </w:p>
    <w:p w:rsidR="0001750D" w:rsidRPr="0001750D" w:rsidRDefault="0001750D" w:rsidP="0001750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01750D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Литературно-художественного новостного портала «Византийский Ковчег».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Конкурс является инициативой Центра славянских культур </w:t>
      </w:r>
      <w:r w:rsidR="00626BCA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Библиотеки иностранной литературы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.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До 1 февраля 2019 года заявить о своем желании стать партнерами Конкурса могут любые заинтересованные государственные и общественные организации из всех славянских стран. Для включения страны в конкурс необходим национальный организационный комитет, который обеспечивает проведение конкурса в своей стране в соответствии с настоящим положением. В национальный организационный комитет могут входить граждане любых стран – резиденты соответствующей страны.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1.3.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Настоящий конкурс является международным, а страны, в которых он проводится, далее именуются «Страны-участницы».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1.4. 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Конкурсное задание определяется настоящим положением.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1.5.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 Участие в Конкурсе проходит на бесплатной основе.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numPr>
          <w:ilvl w:val="0"/>
          <w:numId w:val="2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Цели и задачи Конкурса</w:t>
      </w: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2.1.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 Конкурс организуется и проводится в целях привлечения внимания к культуре и традициям славянских стран – участниц Форума, а также поддержки и продвижения молодых и талантливых литераторов, переводчиков и художников.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2.2.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 Основные задачи Конкурса:</w:t>
      </w:r>
    </w:p>
    <w:p w:rsidR="005A7493" w:rsidRPr="00745B9A" w:rsidRDefault="005A7493" w:rsidP="00F92F0D">
      <w:pPr>
        <w:numPr>
          <w:ilvl w:val="0"/>
          <w:numId w:val="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поиск и поддержка талантливых детей и привлечение их к активной творческой деятельности, связанной со славянской культурой и искусством;</w:t>
      </w:r>
    </w:p>
    <w:p w:rsidR="005A7493" w:rsidRPr="00745B9A" w:rsidRDefault="005A7493" w:rsidP="00F92F0D">
      <w:pPr>
        <w:numPr>
          <w:ilvl w:val="0"/>
          <w:numId w:val="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знакомство детей с историей и культурой разных славянских стран;</w:t>
      </w:r>
    </w:p>
    <w:p w:rsidR="005A7493" w:rsidRPr="00745B9A" w:rsidRDefault="005A7493" w:rsidP="00F92F0D">
      <w:pPr>
        <w:numPr>
          <w:ilvl w:val="0"/>
          <w:numId w:val="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этическое и эстетическое воспитание детей;</w:t>
      </w:r>
    </w:p>
    <w:p w:rsidR="005A7493" w:rsidRPr="00745B9A" w:rsidRDefault="005A7493" w:rsidP="00F92F0D">
      <w:pPr>
        <w:numPr>
          <w:ilvl w:val="0"/>
          <w:numId w:val="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поиск и поддержка талантливых и мотивированных литераторов и переводчиков и привлечение их к активной творческой деятельности;</w:t>
      </w:r>
    </w:p>
    <w:p w:rsidR="005A7493" w:rsidRPr="00745B9A" w:rsidRDefault="005A7493" w:rsidP="00F92F0D">
      <w:pPr>
        <w:numPr>
          <w:ilvl w:val="0"/>
          <w:numId w:val="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поиск и поддержка талантливых художников и иллюстраторов и привлечение их к активной творческой деятельности.</w:t>
      </w: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numPr>
          <w:ilvl w:val="0"/>
          <w:numId w:val="4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Организационное и информационное обеспечение Конкурса</w:t>
      </w: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3.1.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 В целях решения вопросов организационного, нормативного и методического обеспечения Конкурса учреждается Организационный комитет из представителей</w:t>
      </w:r>
      <w:r w:rsidR="005051EE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Организаторов и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Организаций-партнёров Конкурса. Каждая из Стран-участниц может назначить наблюдателя, отправив соответствующее официальное письмо в Центр славянских культур </w:t>
      </w:r>
      <w:r w:rsidR="005051EE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Библиотеки иностранной литературы (Москва)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или в штаб-квартиру Форума славянских культур </w:t>
      </w:r>
      <w:r w:rsidR="005051EE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(Любляна)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. 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Штаб-квартирой</w:t>
      </w:r>
      <w:r w:rsidR="005051EE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 куратором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Конкурса все Организаторы и партнёры признают Центр славянских культур </w:t>
      </w:r>
      <w:r w:rsidR="005051EE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Библиотеки иностранной литературы (Москва)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.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3.2. 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Организационный комитет Конкурса: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устанавливает регламент и сроки проведения Конкурса;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утверждает задание Конкурса;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lastRenderedPageBreak/>
        <w:t>устанавливает квоты победителей и призеров;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утверждает список победителей и призеров Конкурса;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награждает победителей и призеров Конкурса.</w:t>
      </w: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3.3.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Куратор Конкурса:</w:t>
      </w:r>
    </w:p>
    <w:p w:rsidR="005051EE" w:rsidRPr="00745B9A" w:rsidRDefault="005051EE" w:rsidP="005051EE">
      <w:pPr>
        <w:numPr>
          <w:ilvl w:val="0"/>
          <w:numId w:val="5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осуществляет общую координацию организационного и методического обеспечения Конкурса и обработку персональных данных участников Конкурса;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следит за регламентом и сроками проведения Конкурса;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разрабатывает задание Конкурса;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разрабатывает критерии оценки выполненных заданий на всех этапах Конкурса;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обеспечивает организацию и проведение Конкурса;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формирует состав жюри Конкурса;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обеспечивает свободный доступ к информации о регламенте проведения Конкурса, победителях и призерах;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осуществляет иные функции в соответствии с положением Конкурса.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3.</w:t>
      </w:r>
      <w:r w:rsidR="005051EE"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4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Назначенные на местах национальные организационные комитеты следят за обеспечением призами победителей и призёров Конкурса, заказом, хранением и учётом бланков Сертификатов и Грамот, их оформлением и выдачей победителям.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3.</w:t>
      </w:r>
      <w:r w:rsidR="005051EE"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5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 Информация о Конкурсе, о порядке участия в нём, о победителях и призёрах является открытой и публикуется на официальном сайте Центра славянских культур</w:t>
      </w:r>
      <w:r w:rsidR="005051EE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Библиотеки иностранной литературы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: </w:t>
      </w:r>
      <w:r w:rsidRPr="00745B9A">
        <w:rPr>
          <w:rFonts w:ascii="Georgia" w:hAnsi="Georgia" w:cs="Georgia"/>
          <w:color w:val="000000" w:themeColor="text1"/>
          <w:sz w:val="24"/>
          <w:szCs w:val="24"/>
          <w:u w:val="single"/>
          <w:lang w:eastAsia="ru-RU"/>
        </w:rPr>
        <w:t>slavic.libfl.ru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, а также может быть опубликована на сайтах партнеров по их желанию.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3.</w:t>
      </w:r>
      <w:r w:rsidR="005051EE"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6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 Организаторы не несут ответственность за некорректную информацию о Конкурсе, полученную в неофициальном порядке.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numPr>
          <w:ilvl w:val="0"/>
          <w:numId w:val="6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Порядок организации и проведения Конкурса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lastRenderedPageBreak/>
        <w:t>4.1. 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Конкурс проводится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 xml:space="preserve">с14 января по24 мая 2019 года 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и проходит в три этапа. Каждый этап является завершенным конкурсом, для которого формулируется отдельное конкурсное задание, определяются сроки и состав участников, выбираются победители. По окончании каждого этапа Конкурса Организаторы подводят его итоги и объявляют победителей. 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4.1.1. I этап Конкурса – национальный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 участию приглашаются все желающие в возрасте от 7 до 17 лет (включительно). Участникам предлагается написать короткий художественный текст на родном славянском языке (сказку, рассказ, стихотворение или песенку) на одну из тем:</w:t>
      </w:r>
    </w:p>
    <w:p w:rsidR="005A7493" w:rsidRPr="00745B9A" w:rsidRDefault="005A7493" w:rsidP="00F92F0D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Путешествие в славянскую сказку;</w:t>
      </w:r>
    </w:p>
    <w:p w:rsidR="005A7493" w:rsidRPr="00745B9A" w:rsidRDefault="005A7493" w:rsidP="00F92F0D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Путешествие в славянскую страну;</w:t>
      </w:r>
    </w:p>
    <w:p w:rsidR="005A7493" w:rsidRPr="00745B9A" w:rsidRDefault="005A7493" w:rsidP="00F92F0D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Знакомство с известной личностью из славянского мира;</w:t>
      </w:r>
    </w:p>
    <w:p w:rsidR="005A7493" w:rsidRPr="00745B9A" w:rsidRDefault="005A7493" w:rsidP="00F92F0D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Знакомство с традиционной культурой или ремеслом славянской страны.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Оценка конкурсных работ осуществляется по трем возрастным категориям:</w:t>
      </w:r>
    </w:p>
    <w:p w:rsidR="005A7493" w:rsidRPr="00745B9A" w:rsidRDefault="005A7493" w:rsidP="00F92F0D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от 7 до 9 лет;</w:t>
      </w:r>
    </w:p>
    <w:p w:rsidR="005A7493" w:rsidRPr="00745B9A" w:rsidRDefault="005A7493" w:rsidP="00F92F0D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от 10 до 13 лет;</w:t>
      </w:r>
    </w:p>
    <w:p w:rsidR="005A7493" w:rsidRPr="00745B9A" w:rsidRDefault="005A7493" w:rsidP="00F92F0D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от 14 до 17 лет.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44778D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Национальным организационным комитетам рекомендуется предоставить Участникам Площадки для совместного написания конкурсных работ I этапа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21 февраля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, в Международный день родного языка. В качестве Площадок могут быть выбраны помещения школ, высших учебных заведений, учреждений культуры и т.п. Национальный организационный комитет заранее публикует адреса Площадок и местное время проведения I этапа Конкурса на своём сайте и на сайте </w:t>
      </w:r>
      <w:r w:rsidRPr="00745B9A">
        <w:rPr>
          <w:rFonts w:ascii="Georgia" w:hAnsi="Georgia" w:cs="Georgia"/>
          <w:color w:val="000000" w:themeColor="text1"/>
          <w:sz w:val="24"/>
          <w:szCs w:val="24"/>
          <w:u w:val="single"/>
          <w:lang w:eastAsia="ru-RU"/>
        </w:rPr>
        <w:t>slavic.libfl.ru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. Также эта информация будет опубликована на сайтах партнеров, обеспечивающих проведение Конкурса в своих странах, и на сайтах других партнеров по их желанию.</w:t>
      </w:r>
    </w:p>
    <w:p w:rsidR="005A7493" w:rsidRPr="00745B9A" w:rsidRDefault="005A7493" w:rsidP="00C86BE0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Участник для написания конкурсной работы может в назначенное время лично явиться на одну из Площадок, предоставленных Национальными организационными комитетами или прислать заявку (см. Приложение 1) 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lastRenderedPageBreak/>
        <w:t xml:space="preserve">вместе с конкурсной работой на электронный адрес </w:t>
      </w:r>
      <w:r w:rsidRPr="00745B9A">
        <w:rPr>
          <w:rFonts w:ascii="Georgia" w:hAnsi="Georgia" w:cs="Georgia"/>
          <w:color w:val="000000" w:themeColor="text1"/>
          <w:sz w:val="24"/>
          <w:szCs w:val="24"/>
          <w:u w:val="single"/>
          <w:lang w:eastAsia="ru-RU"/>
        </w:rPr>
        <w:t>slavic@libfl.ru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до 28 февраля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.</w:t>
      </w:r>
    </w:p>
    <w:p w:rsidR="005A7493" w:rsidRPr="00745B9A" w:rsidRDefault="005A7493" w:rsidP="00C86BE0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Заявка и конкурсная работа, отправляемые на электронный адрес, должны быть выполнены в формате RTF. В теме письма Участник указывает: Конкурс «Славянский мир глазами детей» – 1 – [Фамилия Имя Участника].</w:t>
      </w:r>
    </w:p>
    <w:p w:rsidR="005A7493" w:rsidRPr="00745B9A" w:rsidRDefault="005A7493" w:rsidP="00C86BE0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С 1 по 10 марта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конкурсные жюри оценивают работы Участников I этапа. В состав жюри входят студенты высших учебных заведений соответствующих славянских стран.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С11 по 15 марта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Организационный комитет публикует результаты I этапа Конкурса, ФИО победителей и конкурсные работы победителей.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 конкурсным работам I этапа предъявляются следующие требования:</w:t>
      </w:r>
    </w:p>
    <w:p w:rsidR="005A7493" w:rsidRPr="00745B9A" w:rsidRDefault="005A7493" w:rsidP="00FD14F0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художественный текст должен быть оформлен на отдельном листе А4 и иметь объём не более 1800 знаков с пробелами;</w:t>
      </w:r>
    </w:p>
    <w:p w:rsidR="005A7493" w:rsidRPr="00745B9A" w:rsidRDefault="005A7493" w:rsidP="00FD14F0">
      <w:pPr>
        <w:pStyle w:val="a6"/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4.1.2. II этап Конкурса – общеславянский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 участию приглашаются начинающие и профессиональные переводчики-слависты в возрасте от 18 до 30 лет. Участникам предлагается перевести отобранные жюри работы I этапа на один из государственных языков стран – участниц ФСК.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Заявки на участие во II этапе вместе с конкурсными работами принимаются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с 11 по 31 марта 2019 года.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С1 по 10 апреля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конкурсные жюри оценивают работы Участников II этапа. В состав национальных жюри входят профессиональные переводчики, писатели, филологи-слависты.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С 11 по 15 апреля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Организаторы публикуют результаты II этапа Конкурса, ФИО победителей и конкурсные работы победителей.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 конкурсным работам II этапа предъявляются следующие требования:</w:t>
      </w:r>
    </w:p>
    <w:p w:rsidR="005A7493" w:rsidRPr="00745B9A" w:rsidRDefault="005A7493" w:rsidP="00F92F0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перевод должен быть оформлен на отдельном листе А4.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Для участия в Конкурсе Участник в электронном виде в формате RTF отправляет на адрес </w:t>
      </w:r>
      <w:r w:rsidRPr="00745B9A">
        <w:rPr>
          <w:rFonts w:ascii="Georgia" w:hAnsi="Georgia" w:cs="Georgia"/>
          <w:color w:val="000000" w:themeColor="text1"/>
          <w:sz w:val="24"/>
          <w:szCs w:val="24"/>
          <w:u w:val="single"/>
          <w:lang w:eastAsia="ru-RU"/>
        </w:rPr>
        <w:t>slavic@libfl.ru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два файла:</w:t>
      </w:r>
    </w:p>
    <w:p w:rsidR="005A7493" w:rsidRPr="00745B9A" w:rsidRDefault="005A7493" w:rsidP="00F92F0D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заявку установленного образца (см. Приложение 1);</w:t>
      </w:r>
    </w:p>
    <w:p w:rsidR="005A7493" w:rsidRPr="00745B9A" w:rsidRDefault="005A7493" w:rsidP="00F92F0D">
      <w:pPr>
        <w:pStyle w:val="a6"/>
        <w:numPr>
          <w:ilvl w:val="0"/>
          <w:numId w:val="27"/>
        </w:numPr>
        <w:spacing w:after="0" w:line="360" w:lineRule="auto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конкурсную работу, – в теме письма указывает:  Конкурс «Славянский мир глазами детей» – 2 – [Фамилия Имя Участника].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4.1.3. III этап Конкурса – международный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 участию приглашаются молодые художники из всех стран мира в возрасте от 3 до 17 лет (включительно).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Участникам предлагается создать рисунок на тему работ победителей I и II этапа Конкурса.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Оценка конкурсных работ осуществляется по четырем возрастным категориям:</w:t>
      </w:r>
    </w:p>
    <w:p w:rsidR="005A7493" w:rsidRPr="00745B9A" w:rsidRDefault="005A7493" w:rsidP="00F92F0D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от 3 до 5 лет;</w:t>
      </w:r>
    </w:p>
    <w:p w:rsidR="005A7493" w:rsidRPr="00745B9A" w:rsidRDefault="005A7493" w:rsidP="00F92F0D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от 6 до 9 лет;</w:t>
      </w:r>
    </w:p>
    <w:p w:rsidR="005A7493" w:rsidRPr="00745B9A" w:rsidRDefault="005A7493" w:rsidP="00F92F0D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от 10 до 13 лет;</w:t>
      </w:r>
    </w:p>
    <w:p w:rsidR="005A7493" w:rsidRPr="00745B9A" w:rsidRDefault="005A7493" w:rsidP="00F92F0D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от 14 до 17 лет.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Заявки на участие во III этапе вместе с конкурсными работами принимаются 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br/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с11 апреля 2019 годапо19 мая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С 10 мая по 19 мая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конкурсное жюри оценивает работы Участников III этапа.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С 20 по 24 мая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Организаторы публикуют результаты III этапа Конкурса, ФИО победителей и конкурсные работы победителей.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 конкурсным работам III этапа предъявляются следующие требования:</w:t>
      </w:r>
    </w:p>
    <w:p w:rsidR="005A7493" w:rsidRPr="00745B9A" w:rsidRDefault="005A7493" w:rsidP="00F92F0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рисунок должен быть выполнен в цветном исполнении на бумаге формата А4 в любой технике живописи и графики от руки;</w:t>
      </w:r>
    </w:p>
    <w:p w:rsidR="005A7493" w:rsidRPr="00745B9A" w:rsidRDefault="005A7493" w:rsidP="00F92F0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дизайна;</w:t>
      </w:r>
    </w:p>
    <w:p w:rsidR="005A7493" w:rsidRPr="00745B9A" w:rsidRDefault="005A7493" w:rsidP="00F92F0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рисунок должен быть выполнен без помощи родителей и педагогов;</w:t>
      </w:r>
    </w:p>
    <w:p w:rsidR="005A7493" w:rsidRPr="00745B9A" w:rsidRDefault="005A7493" w:rsidP="00F92F0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lastRenderedPageBreak/>
        <w:t>рисунок должен соответствовать формату А4 (210X297 мм).</w:t>
      </w:r>
    </w:p>
    <w:p w:rsidR="005A7493" w:rsidRPr="00745B9A" w:rsidRDefault="005A7493" w:rsidP="00F92F0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рисунок должен быть отсканирован и представлен в электронном виде в формате TIFF (600 DPI). 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Для участия в Конкурсе Участник в электронном виде отправляет на адрес </w:t>
      </w:r>
      <w:r w:rsidRPr="00745B9A">
        <w:rPr>
          <w:rFonts w:ascii="Georgia" w:hAnsi="Georgia" w:cs="Georgia"/>
          <w:color w:val="000000" w:themeColor="text1"/>
          <w:sz w:val="24"/>
          <w:szCs w:val="24"/>
          <w:u w:val="single"/>
          <w:lang w:eastAsia="ru-RU"/>
        </w:rPr>
        <w:t>slavic@libfl.ru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два файла:</w:t>
      </w:r>
    </w:p>
    <w:p w:rsidR="005A7493" w:rsidRPr="00745B9A" w:rsidRDefault="005A7493" w:rsidP="00F92F0D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заявку установленного образца (см. Приложение 1) – в формате RTF;</w:t>
      </w:r>
    </w:p>
    <w:p w:rsidR="005A7493" w:rsidRPr="00745B9A" w:rsidRDefault="005A7493" w:rsidP="00F92F0D">
      <w:pPr>
        <w:pStyle w:val="a6"/>
        <w:numPr>
          <w:ilvl w:val="0"/>
          <w:numId w:val="31"/>
        </w:numPr>
        <w:spacing w:after="0" w:line="360" w:lineRule="auto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конкурсную работу – в формате TIFF (разрешение 600 DPI). – в теме письма указывает:  Конкурс «Славянский мир глазами детей» – 3 – [Фамилия Имя Участника].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4.2. 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Работы, выполненные с нарушением Положения, не принимаются к рассмотрению.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4.3. 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Каждый Участник может участвовать в одном или более этапах Конкурса, если это позволяют возрастные ограничения каждого конкретного этапа.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На I и III этап конкурса каждому Участнику разрешается предоставить не более одной работы.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Участникам II этапа разрешается предоставить от одной до трех переводческих работ. 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4.4. 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Отправляя Конкурсную работу на Конкурс, Участник или один из родителей (законных представителей) несовершеннолетнего Участника соглашается с условиями конкурса, указанными в данном Положении, в том числе дает согласие:</w:t>
      </w:r>
    </w:p>
    <w:p w:rsidR="005A7493" w:rsidRPr="00745B9A" w:rsidRDefault="005A7493" w:rsidP="00F92F0D">
      <w:pPr>
        <w:pStyle w:val="a6"/>
        <w:numPr>
          <w:ilvl w:val="0"/>
          <w:numId w:val="22"/>
        </w:numPr>
        <w:spacing w:after="0" w:line="360" w:lineRule="auto"/>
        <w:ind w:left="284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на возможное размещение художественных текстов, переводов и рисунков на корпоративных сайтах Организаторов;</w:t>
      </w:r>
    </w:p>
    <w:p w:rsidR="005A7493" w:rsidRPr="00745B9A" w:rsidRDefault="005A7493" w:rsidP="00F92F0D">
      <w:pPr>
        <w:pStyle w:val="a6"/>
        <w:numPr>
          <w:ilvl w:val="0"/>
          <w:numId w:val="22"/>
        </w:numPr>
        <w:spacing w:after="0" w:line="360" w:lineRule="auto"/>
        <w:ind w:left="284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на возможную публикацию художественных текстов, переводов и рисунков в электронных и печатных версиях СМИ;</w:t>
      </w:r>
    </w:p>
    <w:p w:rsidR="005A7493" w:rsidRPr="00745B9A" w:rsidRDefault="005A7493" w:rsidP="00F92F0D">
      <w:pPr>
        <w:pStyle w:val="a6"/>
        <w:numPr>
          <w:ilvl w:val="0"/>
          <w:numId w:val="22"/>
        </w:numPr>
        <w:spacing w:after="0" w:line="360" w:lineRule="auto"/>
        <w:ind w:left="284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на использование художественных текстов, переводов и рисунков для подготовки внутренних отчетов Организаторов;</w:t>
      </w:r>
    </w:p>
    <w:p w:rsidR="005A7493" w:rsidRPr="00745B9A" w:rsidRDefault="005A7493" w:rsidP="00F92F0D">
      <w:pPr>
        <w:pStyle w:val="a6"/>
        <w:numPr>
          <w:ilvl w:val="0"/>
          <w:numId w:val="22"/>
        </w:numPr>
        <w:spacing w:after="0" w:line="360" w:lineRule="auto"/>
        <w:ind w:left="284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на использование художественных текстов, переводов и рисунков в печатных и рекламных материалах Организаторов.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lastRenderedPageBreak/>
        <w:t>4.5.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К участию в конкурсе допускаются работы, выполненные лично Участником. В случае установления факта подлога и/или нарушения авторских прав, все работы, представленные нарушителем, удаляются с Конкурса. Нарушитель к дальнейшему участию в Конкурсе не допускается. Решение по данному вопросу принимается соответствующей комиссией Конкурса.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5C5A5C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5. Награды конкурса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5.1. 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В рамках Конкурса учреждаются призы и дипломы для победителей, грамоты для всех участников Конкурса.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5.1.1.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Авторы лучших работ в каждой из трех возрастных категорий I этапа, признанных решениями национальных жюри в каждой из стран-участниц Конкурса победителями, награждаются дипломами и призами.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5.1.2.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Авторы лучших работ II этапа, признанных решениями национальных жюри в каждой из стран-участниц Конкурса победителями, награждаются дипломами и призами.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5.1.3.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Авторы лучших работ в каждой из четырех возрастных категорий III этапа, признанных решением жюри Конкурса победителями, награждаются дипломами и призами.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5.1.4.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Остальные участники отмечаются грамотами.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5.1.5.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Организаторы и национальные жюри оставляют за собой право учредить дополнительные призы и памятные подарки.</w:t>
      </w: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6. Жюри конкурса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6.1. 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Организационный комитет Конкурса утверждает состав жюри Конкурса.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lastRenderedPageBreak/>
        <w:t>6.2.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В каждой из Стран-участниц учреждается национальное жюри. Страны-участницы предоставляют информацию о членах жюри Куратору конкурса.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6.3.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Состав жюри каждого этапа Конкурса может различаться или частично совпадать.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6.4. 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Численный состав жюри – не менее 5 человек; обязательно нечётное число членов жюри.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6.5. 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Жюри оценивает предоставленные конкурсные работы Участников Конкурса и определяет победителей.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6.6. 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Результаты Конкурса оформляются протоколом, который подписывается членами жюри.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7. Порядок и критерии выбора победителя и призеров конкурса</w:t>
      </w: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7.1. 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Критериями выбора Победителей Конкурса являются соответствие работ условиям конкурса, а также мастерство и оригинальность исполнения.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7.2. 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Оценка работ участников Конкурса и выявление Победителей осуществляется членами жюри Конкурса на специальных рабочих встречах по Конкурсу.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5C5A5C">
      <w:pPr>
        <w:spacing w:after="0" w:line="360" w:lineRule="auto"/>
        <w:ind w:left="360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8. Публичное он-лайн голосование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5C5A5C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На страницах Центра славянских культур</w:t>
      </w:r>
      <w:r w:rsidR="005051EE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Библиотеки иностранной литературы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 на страницах партнеров из Стран-участниц в социальных сетях Instagram, Facebook, VKontakte дополнительно проводится конкурс зрительских симпатий.</w:t>
      </w:r>
    </w:p>
    <w:p w:rsidR="005A7493" w:rsidRPr="00745B9A" w:rsidRDefault="005A7493" w:rsidP="005C5A5C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Победители определяются суммой всех голосов во всех трёх сетях. Голосование проводится в соответствующие Положению сроки каждого из 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lastRenderedPageBreak/>
        <w:t>этапов и результаты голосования фиксируются соответственно: I этап – 15 марта, II этап – 15 апреля, III этап – 20 мая.</w:t>
      </w:r>
    </w:p>
    <w:p w:rsidR="005A7493" w:rsidRPr="00745B9A" w:rsidRDefault="005A7493" w:rsidP="005C5A5C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5C5A5C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9. Подведение итогов конкурса</w:t>
      </w: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9.1.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Подведение итогов каждого этапа Конкурса осуществляется отдельно. 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9.1.1.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Итоги I этапа Конкурса должны быть подведены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 xml:space="preserve">до10 марта 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и опубликованы до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15 марта 2019года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9.1.2.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Итоги II этапа Конкурса должны быть подведены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 xml:space="preserve">до 10 апреля 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и опубликованы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до 15 апреля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9.1.3.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Итоги III этапа Конкурса должны быть подведены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 xml:space="preserve">до 19 мая 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и опубликованы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до 20 мая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9.2.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Итоги всех этапов конкурса публикуются на сайтах и страницах в социальных сетях Центра славянских культур и, по желанию, других Организаторов.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ind w:left="284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10. Награждение победителей конкурса</w:t>
      </w:r>
    </w:p>
    <w:p w:rsidR="005A7493" w:rsidRPr="00745B9A" w:rsidRDefault="005A7493" w:rsidP="00F92F0D">
      <w:pPr>
        <w:spacing w:after="0" w:line="360" w:lineRule="auto"/>
        <w:ind w:left="284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10.1. 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Вручение призов и дипломов Победителям, грамот Участникам конкурса и памятных подарков от партнеров будет производиться во время празднования Дней славянской письменности и культуры в Странах-участницах. О точной дате и времени награждения будет сообщено дополнительно.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numPr>
          <w:ilvl w:val="0"/>
          <w:numId w:val="1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Правовая информация</w:t>
      </w:r>
    </w:p>
    <w:p w:rsidR="005A7493" w:rsidRPr="00745B9A" w:rsidRDefault="005A7493" w:rsidP="005C5A5C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11.1. 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Авторские права на рисунки, художественные тексты и переводы принадлежат их создателям.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11.2. 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Присылая на Конкурс работы, Участники предоставляют Организаторам Конкурса и официальным Партнерам неэксклюзивное право на безвозмездную публикацию присланных работ в полной или частичной форме в любых коммерческих и некоммерческих изданиях (Интернет-сайтах, в печатных и электронных изданиях и открытках, в информационных и других рассылках), использование в телеэфире и других средствах информации при условии указания рядом с работой имени (в формате, указанном Участником в присланной заявке – см. Приложение 1).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11.3.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 Организаторы не несут ответственности за возникшие при передаче и получении анкет ошибки в компьютерных системах, оборудовании, программном обеспечении, сетевых программах и другие ошибки, сбои и неполадки любого рода, причиной которых стал человеческий или технический фактор.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11.4. 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Отправка работ на Конкурс является подтверждением, что Участник ознакомлен с данным Положением и согласен соблюдать порядок и условия проведения Конкурса.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</w:p>
    <w:p w:rsidR="005A7493" w:rsidRPr="00745B9A" w:rsidRDefault="005A7493">
      <w:pPr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</w:rPr>
        <w:br w:type="page"/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</w:rPr>
        <w:lastRenderedPageBreak/>
        <w:t>Приложение 1.</w:t>
      </w:r>
    </w:p>
    <w:p w:rsidR="005A7493" w:rsidRPr="00745B9A" w:rsidRDefault="005A7493" w:rsidP="00F92F0D">
      <w:pPr>
        <w:spacing w:after="0" w:line="360" w:lineRule="auto"/>
        <w:rPr>
          <w:rFonts w:ascii="Georgia" w:hAnsi="Georgia" w:cs="Georgia"/>
          <w:i/>
          <w:iCs/>
          <w:color w:val="000000" w:themeColor="text1"/>
        </w:rPr>
      </w:pPr>
      <w:r w:rsidRPr="00745B9A">
        <w:rPr>
          <w:rFonts w:ascii="Georgia" w:hAnsi="Georgia" w:cs="Georgia"/>
          <w:i/>
          <w:iCs/>
          <w:color w:val="000000" w:themeColor="text1"/>
        </w:rPr>
        <w:t>Заполняется на компьютере. Поля, отмеченные «*», обязательны для заполнения.</w:t>
      </w:r>
    </w:p>
    <w:p w:rsidR="005A7493" w:rsidRPr="00745B9A" w:rsidRDefault="005A7493" w:rsidP="00F92F0D">
      <w:pPr>
        <w:spacing w:after="0" w:line="360" w:lineRule="auto"/>
        <w:rPr>
          <w:rFonts w:ascii="Georgia" w:hAnsi="Georgia" w:cs="Georgia"/>
          <w:i/>
          <w:iCs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center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</w:rPr>
        <w:t>Заявка на участие</w:t>
      </w:r>
    </w:p>
    <w:p w:rsidR="005A7493" w:rsidRPr="00745B9A" w:rsidRDefault="005A7493" w:rsidP="00F92F0D">
      <w:pPr>
        <w:spacing w:after="0" w:line="360" w:lineRule="auto"/>
        <w:jc w:val="center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</w:p>
    <w:p w:rsidR="005A7493" w:rsidRPr="00745B9A" w:rsidRDefault="005A7493" w:rsidP="005C5A5C">
      <w:pPr>
        <w:spacing w:after="0" w:line="360" w:lineRule="auto"/>
        <w:jc w:val="center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в международном творческом конкурсе для детей и студентов-славистов в славянских странах «Славянский мир глазами детей» в честь 15-летия Форума славянских культур</w:t>
      </w:r>
    </w:p>
    <w:p w:rsidR="005A7493" w:rsidRPr="00745B9A" w:rsidRDefault="005A7493" w:rsidP="005C5A5C">
      <w:pPr>
        <w:spacing w:after="0" w:line="360" w:lineRule="auto"/>
        <w:jc w:val="center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в этапе (оставьте нужное)*:</w:t>
      </w:r>
    </w:p>
    <w:p w:rsidR="005A7493" w:rsidRPr="00745B9A" w:rsidRDefault="005A7493" w:rsidP="00F92F0D">
      <w:pPr>
        <w:numPr>
          <w:ilvl w:val="0"/>
          <w:numId w:val="2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национальный – художественный текст;</w:t>
      </w:r>
    </w:p>
    <w:p w:rsidR="005A7493" w:rsidRPr="00745B9A" w:rsidRDefault="005A7493" w:rsidP="00F92F0D">
      <w:pPr>
        <w:numPr>
          <w:ilvl w:val="0"/>
          <w:numId w:val="2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общеславянский – перевод;</w:t>
      </w:r>
    </w:p>
    <w:p w:rsidR="005A7493" w:rsidRPr="00745B9A" w:rsidRDefault="005A7493" w:rsidP="00F92F0D">
      <w:pPr>
        <w:numPr>
          <w:ilvl w:val="0"/>
          <w:numId w:val="2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международный – иллюстрация.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</w:rPr>
        <w:t xml:space="preserve">Анкета участника: 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1. Личные данные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ФИО*: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Пол*: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Дата рождения*: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ФИО одного из родителей (законных представителей) [для несовершеннолетних участников*]: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Цветная фотография* (пожалуйста, пришлите свою недавнюю фотографию):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3"/>
      </w:tblGrid>
      <w:tr w:rsidR="00745B9A" w:rsidRPr="00745B9A">
        <w:trPr>
          <w:trHeight w:val="2243"/>
        </w:trPr>
        <w:tc>
          <w:tcPr>
            <w:tcW w:w="1923" w:type="dxa"/>
          </w:tcPr>
          <w:p w:rsidR="005A7493" w:rsidRPr="00745B9A" w:rsidRDefault="005A7493" w:rsidP="00013C61">
            <w:pPr>
              <w:spacing w:after="0" w:line="360" w:lineRule="auto"/>
              <w:jc w:val="both"/>
              <w:rPr>
                <w:rFonts w:ascii="Georgia" w:hAnsi="Georgia" w:cs="Georgia"/>
                <w:color w:val="000000" w:themeColor="text1"/>
                <w:sz w:val="24"/>
                <w:szCs w:val="24"/>
              </w:rPr>
            </w:pPr>
          </w:p>
        </w:tc>
      </w:tr>
    </w:tbl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br w:type="textWrapping" w:clear="all"/>
        <w:t>Присылая фотографию, Вы даёте согласие на её использование в целях информирования о проекте. Фотографию можно приложить к заявке отдельным файлом.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2. Контактные данные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Домашний адрес*: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Телефон*: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lastRenderedPageBreak/>
        <w:t>Электронный адрес*: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Facebook: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ВКонтакте: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Instagram: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Другое: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3. Место учебы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Название учебного заведения*: _____________________________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Класс/год обучения*: _____________________________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 xml:space="preserve">4. Как Вы узнали о конкурсе*? 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5. Порядок и условия проведения конкурса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Отправляя заявку на Конкурс, Вы подтверждаете, что ознакомились с Положением о проведении конкурса, опубликованным на сайте Центра славянских культур</w:t>
      </w:r>
      <w:r w:rsidR="005051EE" w:rsidRPr="00745B9A">
        <w:rPr>
          <w:rFonts w:ascii="Georgia" w:hAnsi="Georgia" w:cs="Georgia"/>
          <w:color w:val="000000" w:themeColor="text1"/>
          <w:sz w:val="24"/>
          <w:szCs w:val="24"/>
        </w:rPr>
        <w:t xml:space="preserve"> Библиотеки иностранной литературы</w:t>
      </w:r>
      <w:r w:rsidRPr="00745B9A">
        <w:rPr>
          <w:rFonts w:ascii="Georgia" w:hAnsi="Georgia" w:cs="Georgia"/>
          <w:color w:val="000000" w:themeColor="text1"/>
          <w:sz w:val="24"/>
          <w:szCs w:val="24"/>
        </w:rPr>
        <w:t xml:space="preserve"> (slavic.libfl.ru), и согласны соблюдать порядок и условия проведения Конкурса.</w:t>
      </w:r>
    </w:p>
    <w:sectPr w:rsidR="005A7493" w:rsidRPr="00745B9A" w:rsidSect="005C5A5C">
      <w:footerReference w:type="default" r:id="rId7"/>
      <w:pgSz w:w="11906" w:h="16838"/>
      <w:pgMar w:top="1134" w:right="1440" w:bottom="1134" w:left="1440" w:header="0" w:footer="227" w:gutter="0"/>
      <w:paperSrc w:first="1" w:other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95" w:rsidRDefault="00FE0095" w:rsidP="0018584B">
      <w:pPr>
        <w:spacing w:after="0" w:line="240" w:lineRule="auto"/>
      </w:pPr>
      <w:r>
        <w:separator/>
      </w:r>
    </w:p>
  </w:endnote>
  <w:endnote w:type="continuationSeparator" w:id="1">
    <w:p w:rsidR="00FE0095" w:rsidRDefault="00FE0095" w:rsidP="0018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93" w:rsidRDefault="00301E4D">
    <w:pPr>
      <w:pStyle w:val="ac"/>
      <w:jc w:val="center"/>
    </w:pPr>
    <w:r>
      <w:fldChar w:fldCharType="begin"/>
    </w:r>
    <w:r w:rsidR="009F3ECE">
      <w:instrText>PAGE   \* MERGEFORMAT</w:instrText>
    </w:r>
    <w:r>
      <w:fldChar w:fldCharType="separate"/>
    </w:r>
    <w:r w:rsidR="0001750D">
      <w:rPr>
        <w:noProof/>
      </w:rPr>
      <w:t>4</w:t>
    </w:r>
    <w:r>
      <w:rPr>
        <w:noProof/>
      </w:rPr>
      <w:fldChar w:fldCharType="end"/>
    </w:r>
  </w:p>
  <w:p w:rsidR="005A7493" w:rsidRDefault="005A749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95" w:rsidRDefault="00FE0095" w:rsidP="0018584B">
      <w:pPr>
        <w:spacing w:after="0" w:line="240" w:lineRule="auto"/>
      </w:pPr>
      <w:r>
        <w:separator/>
      </w:r>
    </w:p>
  </w:footnote>
  <w:footnote w:type="continuationSeparator" w:id="1">
    <w:p w:rsidR="00FE0095" w:rsidRDefault="00FE0095" w:rsidP="0018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24"/>
    <w:multiLevelType w:val="hybridMultilevel"/>
    <w:tmpl w:val="1B96C7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033662DB"/>
    <w:multiLevelType w:val="hybridMultilevel"/>
    <w:tmpl w:val="81668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4F0DC9"/>
    <w:multiLevelType w:val="multilevel"/>
    <w:tmpl w:val="F3F6E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F796E"/>
    <w:multiLevelType w:val="hybridMultilevel"/>
    <w:tmpl w:val="89644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732AF"/>
    <w:multiLevelType w:val="multilevel"/>
    <w:tmpl w:val="2896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6D1362A"/>
    <w:multiLevelType w:val="hybridMultilevel"/>
    <w:tmpl w:val="4C084B80"/>
    <w:lvl w:ilvl="0" w:tplc="1004BE5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7E45604"/>
    <w:multiLevelType w:val="hybridMultilevel"/>
    <w:tmpl w:val="DD5EF34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0DCC7AA1"/>
    <w:multiLevelType w:val="multilevel"/>
    <w:tmpl w:val="7D1C1A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15783"/>
    <w:multiLevelType w:val="multilevel"/>
    <w:tmpl w:val="E4B490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B485F"/>
    <w:multiLevelType w:val="hybridMultilevel"/>
    <w:tmpl w:val="2DC667C2"/>
    <w:lvl w:ilvl="0" w:tplc="E57AFC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823FF3"/>
    <w:multiLevelType w:val="hybridMultilevel"/>
    <w:tmpl w:val="31FA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E27E22"/>
    <w:multiLevelType w:val="hybridMultilevel"/>
    <w:tmpl w:val="634A66F6"/>
    <w:lvl w:ilvl="0" w:tplc="E57AFC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117D20"/>
    <w:multiLevelType w:val="hybridMultilevel"/>
    <w:tmpl w:val="044E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4E7000"/>
    <w:multiLevelType w:val="hybridMultilevel"/>
    <w:tmpl w:val="15A2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E4D0311"/>
    <w:multiLevelType w:val="multilevel"/>
    <w:tmpl w:val="B13A8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A53B7C"/>
    <w:multiLevelType w:val="hybridMultilevel"/>
    <w:tmpl w:val="F9AC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C613C"/>
    <w:multiLevelType w:val="hybridMultilevel"/>
    <w:tmpl w:val="F548673A"/>
    <w:lvl w:ilvl="0" w:tplc="E57AFC5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6F878AD"/>
    <w:multiLevelType w:val="multilevel"/>
    <w:tmpl w:val="D032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C4E45B8"/>
    <w:multiLevelType w:val="multilevel"/>
    <w:tmpl w:val="EE721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D0B5A"/>
    <w:multiLevelType w:val="hybridMultilevel"/>
    <w:tmpl w:val="578C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D03564"/>
    <w:multiLevelType w:val="hybridMultilevel"/>
    <w:tmpl w:val="739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9626F"/>
    <w:multiLevelType w:val="hybridMultilevel"/>
    <w:tmpl w:val="739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6417E"/>
    <w:multiLevelType w:val="multilevel"/>
    <w:tmpl w:val="B0CE80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936521"/>
    <w:multiLevelType w:val="hybridMultilevel"/>
    <w:tmpl w:val="DD2A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E4359"/>
    <w:multiLevelType w:val="multilevel"/>
    <w:tmpl w:val="10D8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DD6363"/>
    <w:multiLevelType w:val="multilevel"/>
    <w:tmpl w:val="C3F2B4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C5873"/>
    <w:multiLevelType w:val="hybridMultilevel"/>
    <w:tmpl w:val="EF3A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8381A9B"/>
    <w:multiLevelType w:val="hybridMultilevel"/>
    <w:tmpl w:val="B06CA0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44032"/>
    <w:multiLevelType w:val="hybridMultilevel"/>
    <w:tmpl w:val="F9B65EDA"/>
    <w:lvl w:ilvl="0" w:tplc="E57AFC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E616C2A"/>
    <w:multiLevelType w:val="multilevel"/>
    <w:tmpl w:val="CFE05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FB115F"/>
    <w:multiLevelType w:val="multilevel"/>
    <w:tmpl w:val="2B5E2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D55A45"/>
    <w:multiLevelType w:val="hybridMultilevel"/>
    <w:tmpl w:val="8032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A375F80"/>
    <w:multiLevelType w:val="multilevel"/>
    <w:tmpl w:val="FE1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F57826"/>
    <w:multiLevelType w:val="multilevel"/>
    <w:tmpl w:val="30629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FC2B92"/>
    <w:multiLevelType w:val="hybridMultilevel"/>
    <w:tmpl w:val="739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29"/>
  </w:num>
  <w:num w:numId="5">
    <w:abstractNumId w:val="4"/>
  </w:num>
  <w:num w:numId="6">
    <w:abstractNumId w:val="2"/>
  </w:num>
  <w:num w:numId="7">
    <w:abstractNumId w:val="18"/>
  </w:num>
  <w:num w:numId="8">
    <w:abstractNumId w:val="30"/>
  </w:num>
  <w:num w:numId="9">
    <w:abstractNumId w:val="33"/>
  </w:num>
  <w:num w:numId="10">
    <w:abstractNumId w:val="8"/>
  </w:num>
  <w:num w:numId="11">
    <w:abstractNumId w:val="22"/>
  </w:num>
  <w:num w:numId="12">
    <w:abstractNumId w:val="7"/>
  </w:num>
  <w:num w:numId="13">
    <w:abstractNumId w:val="25"/>
  </w:num>
  <w:num w:numId="14">
    <w:abstractNumId w:val="6"/>
  </w:num>
  <w:num w:numId="15">
    <w:abstractNumId w:val="12"/>
  </w:num>
  <w:num w:numId="16">
    <w:abstractNumId w:val="31"/>
  </w:num>
  <w:num w:numId="17">
    <w:abstractNumId w:val="13"/>
  </w:num>
  <w:num w:numId="18">
    <w:abstractNumId w:val="11"/>
  </w:num>
  <w:num w:numId="19">
    <w:abstractNumId w:val="10"/>
  </w:num>
  <w:num w:numId="20">
    <w:abstractNumId w:val="19"/>
  </w:num>
  <w:num w:numId="21">
    <w:abstractNumId w:val="26"/>
  </w:num>
  <w:num w:numId="22">
    <w:abstractNumId w:val="28"/>
  </w:num>
  <w:num w:numId="23">
    <w:abstractNumId w:val="15"/>
  </w:num>
  <w:num w:numId="24">
    <w:abstractNumId w:val="3"/>
  </w:num>
  <w:num w:numId="25">
    <w:abstractNumId w:val="34"/>
  </w:num>
  <w:num w:numId="26">
    <w:abstractNumId w:val="20"/>
  </w:num>
  <w:num w:numId="27">
    <w:abstractNumId w:val="21"/>
  </w:num>
  <w:num w:numId="28">
    <w:abstractNumId w:val="9"/>
  </w:num>
  <w:num w:numId="29">
    <w:abstractNumId w:val="27"/>
  </w:num>
  <w:num w:numId="30">
    <w:abstractNumId w:val="0"/>
  </w:num>
  <w:num w:numId="31">
    <w:abstractNumId w:val="23"/>
  </w:num>
  <w:num w:numId="32">
    <w:abstractNumId w:val="1"/>
  </w:num>
  <w:num w:numId="33">
    <w:abstractNumId w:val="16"/>
  </w:num>
  <w:num w:numId="34">
    <w:abstractNumId w:val="5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e3tDC2MDE1NDUzMjVQ0lEKTi0uzszPAykwqgUAAfWBdSwAAAA="/>
  </w:docVars>
  <w:rsids>
    <w:rsidRoot w:val="009F0AE2"/>
    <w:rsid w:val="00013C61"/>
    <w:rsid w:val="0001750D"/>
    <w:rsid w:val="00066A3D"/>
    <w:rsid w:val="000A1116"/>
    <w:rsid w:val="000A53DB"/>
    <w:rsid w:val="000C6337"/>
    <w:rsid w:val="000E60F9"/>
    <w:rsid w:val="000E6BCC"/>
    <w:rsid w:val="000F5AC2"/>
    <w:rsid w:val="000F70E0"/>
    <w:rsid w:val="0011073E"/>
    <w:rsid w:val="00133E72"/>
    <w:rsid w:val="00153B69"/>
    <w:rsid w:val="00154141"/>
    <w:rsid w:val="001577D6"/>
    <w:rsid w:val="00173D60"/>
    <w:rsid w:val="001800D3"/>
    <w:rsid w:val="0018584B"/>
    <w:rsid w:val="00191B79"/>
    <w:rsid w:val="00191BDD"/>
    <w:rsid w:val="001D77EE"/>
    <w:rsid w:val="00211CF8"/>
    <w:rsid w:val="00224459"/>
    <w:rsid w:val="00230F28"/>
    <w:rsid w:val="00237850"/>
    <w:rsid w:val="0027566D"/>
    <w:rsid w:val="002A4AC0"/>
    <w:rsid w:val="002A6967"/>
    <w:rsid w:val="002B62C8"/>
    <w:rsid w:val="002C2DFB"/>
    <w:rsid w:val="002D04F3"/>
    <w:rsid w:val="002F285C"/>
    <w:rsid w:val="00301E4D"/>
    <w:rsid w:val="00304B89"/>
    <w:rsid w:val="003209A8"/>
    <w:rsid w:val="003643DC"/>
    <w:rsid w:val="00367B2B"/>
    <w:rsid w:val="00370E4A"/>
    <w:rsid w:val="00381989"/>
    <w:rsid w:val="003C1944"/>
    <w:rsid w:val="003E52B7"/>
    <w:rsid w:val="003F1742"/>
    <w:rsid w:val="003F215E"/>
    <w:rsid w:val="003F53D7"/>
    <w:rsid w:val="004366DF"/>
    <w:rsid w:val="0044778D"/>
    <w:rsid w:val="00453FD6"/>
    <w:rsid w:val="00464BA4"/>
    <w:rsid w:val="0047033C"/>
    <w:rsid w:val="00474525"/>
    <w:rsid w:val="004A69B2"/>
    <w:rsid w:val="004C0E0C"/>
    <w:rsid w:val="004D43EE"/>
    <w:rsid w:val="004D6754"/>
    <w:rsid w:val="004E5110"/>
    <w:rsid w:val="004F09BA"/>
    <w:rsid w:val="005051EE"/>
    <w:rsid w:val="00506510"/>
    <w:rsid w:val="005125B3"/>
    <w:rsid w:val="00516798"/>
    <w:rsid w:val="0052398E"/>
    <w:rsid w:val="00534A6A"/>
    <w:rsid w:val="00546B3E"/>
    <w:rsid w:val="0055666C"/>
    <w:rsid w:val="005768A1"/>
    <w:rsid w:val="00576E5B"/>
    <w:rsid w:val="00595FFC"/>
    <w:rsid w:val="005A7493"/>
    <w:rsid w:val="005C5A5C"/>
    <w:rsid w:val="005E3BBD"/>
    <w:rsid w:val="00602C35"/>
    <w:rsid w:val="006140A8"/>
    <w:rsid w:val="00626BCA"/>
    <w:rsid w:val="00653768"/>
    <w:rsid w:val="00673BE7"/>
    <w:rsid w:val="00690B7D"/>
    <w:rsid w:val="006B7AC0"/>
    <w:rsid w:val="00706E56"/>
    <w:rsid w:val="0073741D"/>
    <w:rsid w:val="00745B9A"/>
    <w:rsid w:val="00772F65"/>
    <w:rsid w:val="00785877"/>
    <w:rsid w:val="007A5147"/>
    <w:rsid w:val="007C20B6"/>
    <w:rsid w:val="007C4B3D"/>
    <w:rsid w:val="007D6F82"/>
    <w:rsid w:val="007E6E20"/>
    <w:rsid w:val="007F1AB0"/>
    <w:rsid w:val="0080602C"/>
    <w:rsid w:val="00811B63"/>
    <w:rsid w:val="00852AFD"/>
    <w:rsid w:val="00860BD4"/>
    <w:rsid w:val="008918B9"/>
    <w:rsid w:val="008968E9"/>
    <w:rsid w:val="008A3E38"/>
    <w:rsid w:val="008B1002"/>
    <w:rsid w:val="008B79B5"/>
    <w:rsid w:val="008C424F"/>
    <w:rsid w:val="008D3648"/>
    <w:rsid w:val="008D37A6"/>
    <w:rsid w:val="008D38CD"/>
    <w:rsid w:val="008F1C07"/>
    <w:rsid w:val="008F6BC8"/>
    <w:rsid w:val="00907851"/>
    <w:rsid w:val="00911F9A"/>
    <w:rsid w:val="00926B29"/>
    <w:rsid w:val="00934B00"/>
    <w:rsid w:val="0094262A"/>
    <w:rsid w:val="00945AB7"/>
    <w:rsid w:val="00957082"/>
    <w:rsid w:val="009627A2"/>
    <w:rsid w:val="00987A32"/>
    <w:rsid w:val="009F0AE2"/>
    <w:rsid w:val="009F0B09"/>
    <w:rsid w:val="009F3ECE"/>
    <w:rsid w:val="009F48E5"/>
    <w:rsid w:val="00A06273"/>
    <w:rsid w:val="00A23175"/>
    <w:rsid w:val="00A265DE"/>
    <w:rsid w:val="00A50D3C"/>
    <w:rsid w:val="00A62687"/>
    <w:rsid w:val="00A63BE6"/>
    <w:rsid w:val="00A73099"/>
    <w:rsid w:val="00A8118E"/>
    <w:rsid w:val="00AD7B85"/>
    <w:rsid w:val="00AE1FAA"/>
    <w:rsid w:val="00AE2033"/>
    <w:rsid w:val="00AE23BA"/>
    <w:rsid w:val="00AF2C86"/>
    <w:rsid w:val="00AF4145"/>
    <w:rsid w:val="00B269BB"/>
    <w:rsid w:val="00B32D82"/>
    <w:rsid w:val="00B34A5E"/>
    <w:rsid w:val="00B362BE"/>
    <w:rsid w:val="00B37C48"/>
    <w:rsid w:val="00B506E2"/>
    <w:rsid w:val="00B63F3B"/>
    <w:rsid w:val="00B9702C"/>
    <w:rsid w:val="00BA1DB9"/>
    <w:rsid w:val="00BA72EF"/>
    <w:rsid w:val="00BB786A"/>
    <w:rsid w:val="00C00304"/>
    <w:rsid w:val="00C01337"/>
    <w:rsid w:val="00C27741"/>
    <w:rsid w:val="00C42846"/>
    <w:rsid w:val="00C509BB"/>
    <w:rsid w:val="00C6072F"/>
    <w:rsid w:val="00C66226"/>
    <w:rsid w:val="00C71535"/>
    <w:rsid w:val="00C7602A"/>
    <w:rsid w:val="00C8668E"/>
    <w:rsid w:val="00C86BE0"/>
    <w:rsid w:val="00C9305C"/>
    <w:rsid w:val="00CB23A3"/>
    <w:rsid w:val="00CB41CD"/>
    <w:rsid w:val="00CB5CE3"/>
    <w:rsid w:val="00CD5C26"/>
    <w:rsid w:val="00CF189F"/>
    <w:rsid w:val="00D47D7C"/>
    <w:rsid w:val="00D93DB5"/>
    <w:rsid w:val="00DA0149"/>
    <w:rsid w:val="00DB5625"/>
    <w:rsid w:val="00DD4098"/>
    <w:rsid w:val="00DD74E1"/>
    <w:rsid w:val="00DF2A9F"/>
    <w:rsid w:val="00DF6A72"/>
    <w:rsid w:val="00E06105"/>
    <w:rsid w:val="00E165AE"/>
    <w:rsid w:val="00E3362A"/>
    <w:rsid w:val="00E44EB9"/>
    <w:rsid w:val="00E658A1"/>
    <w:rsid w:val="00E86E14"/>
    <w:rsid w:val="00EE5FC9"/>
    <w:rsid w:val="00EE6121"/>
    <w:rsid w:val="00F21EF3"/>
    <w:rsid w:val="00F24D16"/>
    <w:rsid w:val="00F434E1"/>
    <w:rsid w:val="00F74C05"/>
    <w:rsid w:val="00F75F07"/>
    <w:rsid w:val="00F778D1"/>
    <w:rsid w:val="00F92F0D"/>
    <w:rsid w:val="00FA361F"/>
    <w:rsid w:val="00FC10CF"/>
    <w:rsid w:val="00FC1268"/>
    <w:rsid w:val="00FD14F0"/>
    <w:rsid w:val="00FE0095"/>
    <w:rsid w:val="00FE0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F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F0AE2"/>
    <w:rPr>
      <w:b/>
      <w:bCs/>
    </w:rPr>
  </w:style>
  <w:style w:type="character" w:styleId="a5">
    <w:name w:val="Hyperlink"/>
    <w:basedOn w:val="a0"/>
    <w:uiPriority w:val="99"/>
    <w:rsid w:val="009F0A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6798"/>
    <w:pPr>
      <w:ind w:left="720"/>
    </w:pPr>
  </w:style>
  <w:style w:type="table" w:styleId="a7">
    <w:name w:val="Table Grid"/>
    <w:basedOn w:val="a1"/>
    <w:uiPriority w:val="99"/>
    <w:rsid w:val="00E86E1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1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40A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8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8584B"/>
  </w:style>
  <w:style w:type="paragraph" w:styleId="ac">
    <w:name w:val="footer"/>
    <w:basedOn w:val="a"/>
    <w:link w:val="ad"/>
    <w:uiPriority w:val="99"/>
    <w:rsid w:val="0018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85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Fox Sly System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Slavonic-1</dc:creator>
  <cp:keywords/>
  <dc:description/>
  <cp:lastModifiedBy>Антонина</cp:lastModifiedBy>
  <cp:revision>5</cp:revision>
  <cp:lastPrinted>2018-12-14T13:34:00Z</cp:lastPrinted>
  <dcterms:created xsi:type="dcterms:W3CDTF">2019-01-11T14:04:00Z</dcterms:created>
  <dcterms:modified xsi:type="dcterms:W3CDTF">2019-02-14T06:14:00Z</dcterms:modified>
</cp:coreProperties>
</file>